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81A2" w14:textId="7A6B2B2E" w:rsidR="00597640" w:rsidRPr="00375F49" w:rsidRDefault="001D7C16" w:rsidP="007560E1">
      <w:pPr>
        <w:rPr>
          <w:rFonts w:ascii="Arial" w:hAnsi="Arial" w:cs="Arial"/>
          <w:b/>
          <w:iCs/>
          <w:color w:val="006699"/>
          <w:sz w:val="32"/>
          <w:szCs w:val="32"/>
        </w:rPr>
      </w:pPr>
      <w:r w:rsidRPr="00375F49">
        <w:rPr>
          <w:rFonts w:ascii="Arial" w:hAnsi="Arial" w:cs="Arial"/>
          <w:b/>
          <w:noProof/>
          <w:color w:val="006699"/>
          <w:sz w:val="22"/>
          <w:szCs w:val="22"/>
        </w:rPr>
        <w:drawing>
          <wp:anchor distT="0" distB="0" distL="114300" distR="114300" simplePos="0" relativeHeight="251663360" behindDoc="1" locked="0" layoutInCell="1" allowOverlap="1" wp14:anchorId="216AE52F" wp14:editId="1F088E4F">
            <wp:simplePos x="0" y="0"/>
            <wp:positionH relativeFrom="margin">
              <wp:posOffset>4318000</wp:posOffset>
            </wp:positionH>
            <wp:positionV relativeFrom="paragraph">
              <wp:posOffset>0</wp:posOffset>
            </wp:positionV>
            <wp:extent cx="1549400" cy="1501140"/>
            <wp:effectExtent l="0" t="0" r="0" b="3810"/>
            <wp:wrapTight wrapText="bothSides">
              <wp:wrapPolygon edited="0">
                <wp:start x="0" y="0"/>
                <wp:lineTo x="0" y="21381"/>
                <wp:lineTo x="21246" y="21381"/>
                <wp:lineTo x="21246" y="0"/>
                <wp:lineTo x="0" y="0"/>
              </wp:wrapPolygon>
            </wp:wrapTight>
            <wp:docPr id="1860636818" name="Picture 3" descr="A heart with waves and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36818" name="Picture 3" descr="A heart with waves and stethosco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9400" cy="1501140"/>
                    </a:xfrm>
                    <a:prstGeom prst="rect">
                      <a:avLst/>
                    </a:prstGeom>
                  </pic:spPr>
                </pic:pic>
              </a:graphicData>
            </a:graphic>
            <wp14:sizeRelH relativeFrom="page">
              <wp14:pctWidth>0</wp14:pctWidth>
            </wp14:sizeRelH>
            <wp14:sizeRelV relativeFrom="page">
              <wp14:pctHeight>0</wp14:pctHeight>
            </wp14:sizeRelV>
          </wp:anchor>
        </w:drawing>
      </w:r>
      <w:r w:rsidR="00597640" w:rsidRPr="00375F49">
        <w:rPr>
          <w:rFonts w:ascii="Arial" w:hAnsi="Arial" w:cs="Arial"/>
          <w:b/>
          <w:iCs/>
          <w:color w:val="006699"/>
          <w:sz w:val="32"/>
          <w:szCs w:val="32"/>
        </w:rPr>
        <w:t>The Seaton &amp; Colyton Medical Practice</w:t>
      </w:r>
    </w:p>
    <w:p w14:paraId="338D1405" w14:textId="7C648017" w:rsidR="001D7C16" w:rsidRDefault="00375F49" w:rsidP="007560E1">
      <w:pPr>
        <w:rPr>
          <w:rFonts w:ascii="Arial" w:hAnsi="Arial" w:cs="Arial"/>
          <w:bCs/>
          <w:sz w:val="22"/>
          <w:szCs w:val="22"/>
        </w:rPr>
      </w:pPr>
      <w:r>
        <w:rPr>
          <w:rFonts w:ascii="Arial" w:hAnsi="Arial" w:cs="Arial"/>
          <w:bCs/>
          <w:noProof/>
          <w:sz w:val="22"/>
          <w:szCs w:val="22"/>
        </w:rPr>
        <w:drawing>
          <wp:anchor distT="0" distB="0" distL="114300" distR="114300" simplePos="0" relativeHeight="251673600" behindDoc="0" locked="0" layoutInCell="1" allowOverlap="1" wp14:anchorId="11B165D3" wp14:editId="54DF84B3">
            <wp:simplePos x="0" y="0"/>
            <wp:positionH relativeFrom="column">
              <wp:posOffset>0</wp:posOffset>
            </wp:positionH>
            <wp:positionV relativeFrom="paragraph">
              <wp:posOffset>7620</wp:posOffset>
            </wp:positionV>
            <wp:extent cx="152400" cy="152400"/>
            <wp:effectExtent l="0" t="0" r="0" b="0"/>
            <wp:wrapNone/>
            <wp:docPr id="317214943" name="Graphic 2" descr="Home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14943" name="Graphic 317214943" descr="Home1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52400" cy="152400"/>
                    </a:xfrm>
                    <a:prstGeom prst="rect">
                      <a:avLst/>
                    </a:prstGeom>
                  </pic:spPr>
                </pic:pic>
              </a:graphicData>
            </a:graphic>
            <wp14:sizeRelH relativeFrom="margin">
              <wp14:pctWidth>0</wp14:pctWidth>
            </wp14:sizeRelH>
            <wp14:sizeRelV relativeFrom="margin">
              <wp14:pctHeight>0</wp14:pctHeight>
            </wp14:sizeRelV>
          </wp:anchor>
        </w:drawing>
      </w:r>
      <w:r w:rsidR="001D7C16">
        <w:rPr>
          <w:rFonts w:ascii="Arial" w:hAnsi="Arial" w:cs="Arial"/>
          <w:bCs/>
          <w:noProof/>
          <w:sz w:val="22"/>
          <w:szCs w:val="22"/>
        </w:rPr>
        <w:drawing>
          <wp:anchor distT="0" distB="0" distL="114300" distR="114300" simplePos="0" relativeHeight="251672576" behindDoc="0" locked="0" layoutInCell="1" allowOverlap="1" wp14:anchorId="6C44DF67" wp14:editId="39E65126">
            <wp:simplePos x="0" y="0"/>
            <wp:positionH relativeFrom="margin">
              <wp:posOffset>-12137</wp:posOffset>
            </wp:positionH>
            <wp:positionV relativeFrom="paragraph">
              <wp:posOffset>165100</wp:posOffset>
            </wp:positionV>
            <wp:extent cx="161925" cy="161925"/>
            <wp:effectExtent l="0" t="0" r="9525" b="9525"/>
            <wp:wrapThrough wrapText="bothSides">
              <wp:wrapPolygon edited="0">
                <wp:start x="0" y="0"/>
                <wp:lineTo x="0" y="20329"/>
                <wp:lineTo x="20329" y="20329"/>
                <wp:lineTo x="20329" y="5082"/>
                <wp:lineTo x="17788" y="0"/>
                <wp:lineTo x="0" y="0"/>
              </wp:wrapPolygon>
            </wp:wrapThrough>
            <wp:docPr id="1172577317" name="Graphic 5"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77317" name="Graphic 1172577317" descr="Telepho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sz w:val="22"/>
          <w:szCs w:val="22"/>
        </w:rPr>
        <w:t xml:space="preserve">      </w:t>
      </w:r>
      <w:r w:rsidR="00597640" w:rsidRPr="007560E1">
        <w:rPr>
          <w:rFonts w:ascii="Arial" w:hAnsi="Arial" w:cs="Arial"/>
          <w:bCs/>
          <w:sz w:val="22"/>
          <w:szCs w:val="22"/>
        </w:rPr>
        <w:t xml:space="preserve">148 Harepath Road, Seaton, </w:t>
      </w:r>
      <w:r w:rsidR="007560E1" w:rsidRPr="007560E1">
        <w:rPr>
          <w:rFonts w:ascii="Arial" w:hAnsi="Arial" w:cs="Arial"/>
          <w:bCs/>
          <w:sz w:val="22"/>
          <w:szCs w:val="22"/>
        </w:rPr>
        <w:t>Devon EX</w:t>
      </w:r>
      <w:r w:rsidR="00597640" w:rsidRPr="007560E1">
        <w:rPr>
          <w:rFonts w:ascii="Arial" w:hAnsi="Arial" w:cs="Arial"/>
          <w:bCs/>
          <w:sz w:val="22"/>
          <w:szCs w:val="22"/>
        </w:rPr>
        <w:t>12 2DU</w:t>
      </w:r>
    </w:p>
    <w:p w14:paraId="76CF04C5" w14:textId="16F05EC1" w:rsidR="001D7C16" w:rsidRDefault="001D7C16" w:rsidP="007560E1">
      <w:pPr>
        <w:rPr>
          <w:rFonts w:ascii="Arial" w:hAnsi="Arial" w:cs="Arial"/>
          <w:bCs/>
          <w:sz w:val="22"/>
          <w:szCs w:val="22"/>
        </w:rPr>
      </w:pPr>
      <w:r>
        <w:rPr>
          <w:rFonts w:ascii="Arial" w:hAnsi="Arial" w:cs="Arial"/>
          <w:b/>
          <w:iCs/>
          <w:noProof/>
          <w:color w:val="006699"/>
          <w:sz w:val="32"/>
          <w:szCs w:val="32"/>
        </w:rPr>
        <w:drawing>
          <wp:anchor distT="0" distB="0" distL="114300" distR="114300" simplePos="0" relativeHeight="251668480" behindDoc="1" locked="0" layoutInCell="1" allowOverlap="1" wp14:anchorId="5163D688" wp14:editId="5958075A">
            <wp:simplePos x="0" y="0"/>
            <wp:positionH relativeFrom="margin">
              <wp:posOffset>-12065</wp:posOffset>
            </wp:positionH>
            <wp:positionV relativeFrom="paragraph">
              <wp:posOffset>167005</wp:posOffset>
            </wp:positionV>
            <wp:extent cx="149860" cy="149860"/>
            <wp:effectExtent l="0" t="0" r="2540" b="2540"/>
            <wp:wrapThrough wrapText="bothSides">
              <wp:wrapPolygon edited="0">
                <wp:start x="0" y="0"/>
                <wp:lineTo x="0" y="19220"/>
                <wp:lineTo x="19220" y="19220"/>
                <wp:lineTo x="19220" y="0"/>
                <wp:lineTo x="0" y="0"/>
              </wp:wrapPolygon>
            </wp:wrapThrough>
            <wp:docPr id="585048428" name="Graphic 4"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48428" name="Graphic 585048428" descr="Envelope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9860" cy="149860"/>
                    </a:xfrm>
                    <a:prstGeom prst="rect">
                      <a:avLst/>
                    </a:prstGeom>
                  </pic:spPr>
                </pic:pic>
              </a:graphicData>
            </a:graphic>
            <wp14:sizeRelH relativeFrom="page">
              <wp14:pctWidth>0</wp14:pctWidth>
            </wp14:sizeRelH>
            <wp14:sizeRelV relativeFrom="page">
              <wp14:pctHeight>0</wp14:pctHeight>
            </wp14:sizeRelV>
          </wp:anchor>
        </w:drawing>
      </w:r>
      <w:r w:rsidR="00597640" w:rsidRPr="007560E1">
        <w:rPr>
          <w:rFonts w:ascii="Arial" w:hAnsi="Arial" w:cs="Arial"/>
          <w:bCs/>
          <w:sz w:val="22"/>
          <w:szCs w:val="22"/>
        </w:rPr>
        <w:t>01297 20877</w:t>
      </w:r>
    </w:p>
    <w:p w14:paraId="156328CD" w14:textId="55FEA8D6" w:rsidR="001D7C16" w:rsidRPr="001D7C16" w:rsidRDefault="009259B7" w:rsidP="007560E1">
      <w:pPr>
        <w:rPr>
          <w:rFonts w:ascii="Arial" w:hAnsi="Arial" w:cs="Arial"/>
          <w:bCs/>
          <w:sz w:val="22"/>
          <w:szCs w:val="22"/>
        </w:rPr>
      </w:pPr>
      <w:hyperlink r:id="rId12" w:history="1">
        <w:r w:rsidR="001D7C16" w:rsidRPr="001D7C16">
          <w:rPr>
            <w:rStyle w:val="Hyperlink"/>
            <w:rFonts w:ascii="Arial" w:hAnsi="Arial" w:cs="Arial"/>
            <w:bCs/>
            <w:color w:val="auto"/>
            <w:sz w:val="20"/>
            <w:szCs w:val="20"/>
            <w:u w:val="none"/>
          </w:rPr>
          <w:t>seatonandcolytonmedicalpractice@nhs.net</w:t>
        </w:r>
      </w:hyperlink>
    </w:p>
    <w:p w14:paraId="0B425134" w14:textId="714AE865" w:rsidR="00597640" w:rsidRPr="00973655" w:rsidRDefault="00597640" w:rsidP="00597640">
      <w:pPr>
        <w:jc w:val="both"/>
        <w:rPr>
          <w:rFonts w:ascii="Arial" w:hAnsi="Arial" w:cs="Arial"/>
          <w:b/>
        </w:rPr>
      </w:pPr>
    </w:p>
    <w:p w14:paraId="0A31FC3B" w14:textId="6CA670A9" w:rsidR="00597640" w:rsidRPr="00375F49" w:rsidRDefault="00597640" w:rsidP="00597640">
      <w:pPr>
        <w:rPr>
          <w:rFonts w:ascii="Arial" w:hAnsi="Arial" w:cs="Arial"/>
          <w:b/>
          <w:sz w:val="22"/>
          <w:szCs w:val="22"/>
        </w:rPr>
      </w:pPr>
      <w:r w:rsidRPr="00375F49">
        <w:rPr>
          <w:rFonts w:ascii="Arial" w:hAnsi="Arial" w:cs="Arial"/>
          <w:b/>
          <w:sz w:val="22"/>
          <w:szCs w:val="22"/>
        </w:rPr>
        <w:t>Dr Roger J Bramley</w:t>
      </w:r>
      <w:r w:rsidRPr="00375F49">
        <w:rPr>
          <w:rFonts w:ascii="Arial" w:hAnsi="Arial" w:cs="Arial"/>
          <w:b/>
          <w:sz w:val="22"/>
          <w:szCs w:val="22"/>
        </w:rPr>
        <w:tab/>
      </w:r>
      <w:r w:rsidRPr="00375F49">
        <w:rPr>
          <w:rFonts w:ascii="Arial" w:hAnsi="Arial" w:cs="Arial"/>
          <w:b/>
          <w:sz w:val="22"/>
          <w:szCs w:val="22"/>
        </w:rPr>
        <w:tab/>
        <w:t xml:space="preserve">Dr James Hill          </w:t>
      </w:r>
    </w:p>
    <w:p w14:paraId="3AA609B9" w14:textId="15F7AD89" w:rsidR="00597640" w:rsidRPr="00375F49" w:rsidRDefault="00597640" w:rsidP="00597640">
      <w:pPr>
        <w:rPr>
          <w:rFonts w:ascii="Arial" w:hAnsi="Arial" w:cs="Arial"/>
          <w:b/>
          <w:sz w:val="22"/>
          <w:szCs w:val="22"/>
        </w:rPr>
      </w:pPr>
      <w:r w:rsidRPr="00375F49">
        <w:rPr>
          <w:rFonts w:ascii="Arial" w:hAnsi="Arial" w:cs="Arial"/>
          <w:b/>
          <w:sz w:val="22"/>
          <w:szCs w:val="22"/>
        </w:rPr>
        <w:t>Dr Mark J Welland</w:t>
      </w:r>
      <w:r w:rsidRPr="00375F49">
        <w:rPr>
          <w:rFonts w:ascii="Arial" w:hAnsi="Arial" w:cs="Arial"/>
          <w:b/>
          <w:sz w:val="22"/>
          <w:szCs w:val="22"/>
        </w:rPr>
        <w:tab/>
        <w:t xml:space="preserve">     </w:t>
      </w:r>
      <w:r w:rsidR="007560E1" w:rsidRPr="00375F49">
        <w:rPr>
          <w:rFonts w:ascii="Arial" w:hAnsi="Arial" w:cs="Arial"/>
          <w:b/>
          <w:sz w:val="22"/>
          <w:szCs w:val="22"/>
        </w:rPr>
        <w:t xml:space="preserve">       </w:t>
      </w:r>
      <w:r w:rsidRPr="00375F49">
        <w:rPr>
          <w:rFonts w:ascii="Arial" w:hAnsi="Arial" w:cs="Arial"/>
          <w:b/>
          <w:sz w:val="22"/>
          <w:szCs w:val="22"/>
        </w:rPr>
        <w:t>Dr Emma Stone</w:t>
      </w:r>
    </w:p>
    <w:p w14:paraId="0ECFD115" w14:textId="17368302" w:rsidR="00597640" w:rsidRPr="00375F49" w:rsidRDefault="00597640" w:rsidP="00597640">
      <w:pPr>
        <w:rPr>
          <w:rFonts w:ascii="Arial" w:hAnsi="Arial" w:cs="Arial"/>
          <w:b/>
          <w:sz w:val="22"/>
          <w:szCs w:val="22"/>
        </w:rPr>
      </w:pPr>
      <w:r w:rsidRPr="00375F49">
        <w:rPr>
          <w:rFonts w:ascii="Arial" w:hAnsi="Arial" w:cs="Arial"/>
          <w:b/>
          <w:sz w:val="22"/>
          <w:szCs w:val="22"/>
        </w:rPr>
        <w:t>Dr John L Twaddle</w:t>
      </w:r>
      <w:r w:rsidRPr="00375F49">
        <w:rPr>
          <w:rFonts w:ascii="Arial" w:hAnsi="Arial" w:cs="Arial"/>
          <w:b/>
          <w:sz w:val="22"/>
          <w:szCs w:val="22"/>
        </w:rPr>
        <w:tab/>
      </w:r>
      <w:r w:rsidR="007560E1" w:rsidRPr="00375F49">
        <w:rPr>
          <w:rFonts w:ascii="Arial" w:hAnsi="Arial" w:cs="Arial"/>
          <w:b/>
          <w:sz w:val="22"/>
          <w:szCs w:val="22"/>
        </w:rPr>
        <w:t xml:space="preserve">            </w:t>
      </w:r>
      <w:r w:rsidRPr="00375F49">
        <w:rPr>
          <w:rFonts w:ascii="Arial" w:hAnsi="Arial" w:cs="Arial"/>
          <w:b/>
          <w:sz w:val="22"/>
          <w:szCs w:val="22"/>
        </w:rPr>
        <w:t>Dr Ruth Greaves</w:t>
      </w:r>
    </w:p>
    <w:p w14:paraId="5594C20F" w14:textId="240F447C" w:rsidR="00597640" w:rsidRPr="00375F49" w:rsidRDefault="00375F49" w:rsidP="00597640">
      <w:pPr>
        <w:rPr>
          <w:rFonts w:ascii="Arial" w:hAnsi="Arial" w:cs="Arial"/>
          <w:b/>
          <w:sz w:val="22"/>
          <w:szCs w:val="22"/>
        </w:rPr>
      </w:pPr>
      <w:r w:rsidRPr="00375F49">
        <w:rPr>
          <w:b/>
          <w:noProof/>
        </w:rPr>
        <mc:AlternateContent>
          <mc:Choice Requires="wps">
            <w:drawing>
              <wp:anchor distT="0" distB="0" distL="114300" distR="114300" simplePos="0" relativeHeight="251665919" behindDoc="0" locked="0" layoutInCell="1" allowOverlap="1" wp14:anchorId="4656ED07" wp14:editId="3BE1BAC4">
                <wp:simplePos x="0" y="0"/>
                <wp:positionH relativeFrom="column">
                  <wp:posOffset>-901700</wp:posOffset>
                </wp:positionH>
                <wp:positionV relativeFrom="paragraph">
                  <wp:posOffset>206375</wp:posOffset>
                </wp:positionV>
                <wp:extent cx="7581900" cy="38100"/>
                <wp:effectExtent l="0" t="0" r="19050" b="19050"/>
                <wp:wrapNone/>
                <wp:docPr id="836965948" name="Straight Connector 2"/>
                <wp:cNvGraphicFramePr/>
                <a:graphic xmlns:a="http://schemas.openxmlformats.org/drawingml/2006/main">
                  <a:graphicData uri="http://schemas.microsoft.com/office/word/2010/wordprocessingShape">
                    <wps:wsp>
                      <wps:cNvCnPr/>
                      <wps:spPr>
                        <a:xfrm flipV="1">
                          <a:off x="0" y="0"/>
                          <a:ext cx="7581900" cy="38100"/>
                        </a:xfrm>
                        <a:prstGeom prst="line">
                          <a:avLst/>
                        </a:prstGeom>
                        <a:ln w="12700">
                          <a:solidFill>
                            <a:srgbClr val="006699"/>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5317C5" id="Straight Connector 2" o:spid="_x0000_s1026" style="position:absolute;flip:y;z-index:251665919;visibility:visible;mso-wrap-style:square;mso-wrap-distance-left:9pt;mso-wrap-distance-top:0;mso-wrap-distance-right:9pt;mso-wrap-distance-bottom:0;mso-position-horizontal:absolute;mso-position-horizontal-relative:text;mso-position-vertical:absolute;mso-position-vertical-relative:text" from="-71pt,16.25pt" to="52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" strokecolor="#069" strokeweight="1pt">
                <v:stroke joinstyle="miter"/>
              </v:line>
            </w:pict>
          </mc:Fallback>
        </mc:AlternateContent>
      </w:r>
      <w:r w:rsidR="00597640" w:rsidRPr="00375F49">
        <w:rPr>
          <w:rFonts w:ascii="Arial" w:hAnsi="Arial" w:cs="Arial"/>
          <w:b/>
          <w:sz w:val="22"/>
          <w:szCs w:val="22"/>
        </w:rPr>
        <w:t xml:space="preserve">Dr Isobel Eaton                                                                                                   </w:t>
      </w:r>
    </w:p>
    <w:p w14:paraId="59FBAF4C" w14:textId="77777777" w:rsidR="00973655" w:rsidRDefault="007560E1" w:rsidP="00973655">
      <w:pPr>
        <w:jc w:val="right"/>
        <w:rPr>
          <w:rFonts w:ascii="Arial" w:hAnsi="Arial" w:cs="Arial"/>
          <w:b/>
          <w:sz w:val="22"/>
          <w:szCs w:val="22"/>
        </w:rPr>
      </w:pPr>
      <w:r>
        <w:t xml:space="preserve">                                                                       </w:t>
      </w:r>
      <w:r w:rsidRPr="007560E1">
        <w:t xml:space="preserve">  </w:t>
      </w:r>
      <w:r>
        <w:t xml:space="preserve"> </w:t>
      </w:r>
      <w:r w:rsidRPr="007560E1">
        <w:rPr>
          <w:sz w:val="28"/>
          <w:szCs w:val="28"/>
        </w:rPr>
        <w:t xml:space="preserve"> </w:t>
      </w:r>
      <w:r w:rsidRPr="007560E1">
        <w:rPr>
          <w:bCs/>
          <w:sz w:val="22"/>
          <w:szCs w:val="22"/>
        </w:rPr>
        <w:t xml:space="preserve">     </w:t>
      </w:r>
    </w:p>
    <w:p w14:paraId="714B3A0D" w14:textId="77777777" w:rsidR="0092396A" w:rsidRDefault="0092396A" w:rsidP="00DC5105">
      <w:pPr>
        <w:rPr>
          <w:rFonts w:ascii="Arial" w:hAnsi="Arial" w:cs="Arial"/>
          <w:b/>
          <w:sz w:val="22"/>
          <w:szCs w:val="22"/>
        </w:rPr>
      </w:pPr>
    </w:p>
    <w:p w14:paraId="657C2BD0" w14:textId="5DB56B4C" w:rsidR="00C06C43" w:rsidRPr="00C200CA" w:rsidRDefault="0041691B" w:rsidP="00973655">
      <w:pPr>
        <w:rPr>
          <w:bCs/>
          <w:sz w:val="26"/>
          <w:szCs w:val="26"/>
        </w:rPr>
      </w:pPr>
      <w:r w:rsidRPr="00C200CA">
        <w:rPr>
          <w:bCs/>
          <w:sz w:val="26"/>
          <w:szCs w:val="26"/>
        </w:rPr>
        <w:t>Dear Patient,</w:t>
      </w:r>
    </w:p>
    <w:p w14:paraId="679A94B8" w14:textId="77777777" w:rsidR="0041691B" w:rsidRPr="00C200CA" w:rsidRDefault="0041691B" w:rsidP="00973655">
      <w:pPr>
        <w:rPr>
          <w:bCs/>
          <w:sz w:val="26"/>
          <w:szCs w:val="26"/>
        </w:rPr>
      </w:pPr>
    </w:p>
    <w:p w14:paraId="5F439B6E" w14:textId="6D274B17" w:rsidR="0041691B" w:rsidRPr="00C200CA" w:rsidRDefault="0041691B" w:rsidP="00973655">
      <w:pPr>
        <w:rPr>
          <w:bCs/>
          <w:sz w:val="26"/>
          <w:szCs w:val="26"/>
        </w:rPr>
      </w:pPr>
      <w:r w:rsidRPr="00C200CA">
        <w:rPr>
          <w:bCs/>
          <w:sz w:val="26"/>
          <w:szCs w:val="26"/>
        </w:rPr>
        <w:t xml:space="preserve">From the </w:t>
      </w:r>
      <w:proofErr w:type="gramStart"/>
      <w:r w:rsidRPr="00C200CA">
        <w:rPr>
          <w:bCs/>
          <w:sz w:val="26"/>
          <w:szCs w:val="26"/>
        </w:rPr>
        <w:t>2</w:t>
      </w:r>
      <w:r w:rsidRPr="00C200CA">
        <w:rPr>
          <w:bCs/>
          <w:sz w:val="26"/>
          <w:szCs w:val="26"/>
          <w:vertAlign w:val="superscript"/>
        </w:rPr>
        <w:t>nd</w:t>
      </w:r>
      <w:proofErr w:type="gramEnd"/>
      <w:r w:rsidRPr="00C200CA">
        <w:rPr>
          <w:bCs/>
          <w:sz w:val="26"/>
          <w:szCs w:val="26"/>
        </w:rPr>
        <w:t xml:space="preserve"> December 2024 the way we allocate GP appointments is changing. There is a need for change because of the following:</w:t>
      </w:r>
    </w:p>
    <w:p w14:paraId="45400B8B" w14:textId="77777777" w:rsidR="0041691B" w:rsidRPr="00C200CA" w:rsidRDefault="0041691B" w:rsidP="00973655">
      <w:pPr>
        <w:rPr>
          <w:bCs/>
          <w:sz w:val="26"/>
          <w:szCs w:val="26"/>
        </w:rPr>
      </w:pPr>
    </w:p>
    <w:p w14:paraId="4D4D50EF" w14:textId="6E3E83E9" w:rsidR="0041691B" w:rsidRPr="00C200CA" w:rsidRDefault="00AC0AE6" w:rsidP="0041691B">
      <w:pPr>
        <w:pStyle w:val="ListParagraph"/>
        <w:numPr>
          <w:ilvl w:val="0"/>
          <w:numId w:val="1"/>
        </w:numPr>
        <w:rPr>
          <w:bCs/>
          <w:sz w:val="26"/>
          <w:szCs w:val="26"/>
        </w:rPr>
      </w:pPr>
      <w:r w:rsidRPr="00C200CA">
        <w:rPr>
          <w:bCs/>
          <w:sz w:val="26"/>
          <w:szCs w:val="26"/>
        </w:rPr>
        <w:t>The i</w:t>
      </w:r>
      <w:r w:rsidR="0041691B" w:rsidRPr="00C200CA">
        <w:rPr>
          <w:bCs/>
          <w:sz w:val="26"/>
          <w:szCs w:val="26"/>
        </w:rPr>
        <w:t>ncreased demand on our services</w:t>
      </w:r>
      <w:r w:rsidRPr="00C200CA">
        <w:rPr>
          <w:bCs/>
          <w:sz w:val="26"/>
          <w:szCs w:val="26"/>
        </w:rPr>
        <w:t xml:space="preserve"> – our list size is now </w:t>
      </w:r>
      <w:r w:rsidR="00CA2BE3" w:rsidRPr="00C200CA">
        <w:rPr>
          <w:bCs/>
          <w:sz w:val="26"/>
          <w:szCs w:val="26"/>
        </w:rPr>
        <w:t xml:space="preserve">over </w:t>
      </w:r>
      <w:r w:rsidRPr="00C200CA">
        <w:rPr>
          <w:bCs/>
          <w:sz w:val="26"/>
          <w:szCs w:val="26"/>
        </w:rPr>
        <w:t>9,150 patients.</w:t>
      </w:r>
    </w:p>
    <w:p w14:paraId="095E7326" w14:textId="01DFD45D" w:rsidR="0041691B" w:rsidRPr="00C200CA" w:rsidRDefault="0041691B" w:rsidP="0041691B">
      <w:pPr>
        <w:pStyle w:val="ListParagraph"/>
        <w:numPr>
          <w:ilvl w:val="0"/>
          <w:numId w:val="1"/>
        </w:numPr>
        <w:rPr>
          <w:bCs/>
          <w:sz w:val="26"/>
          <w:szCs w:val="26"/>
        </w:rPr>
      </w:pPr>
      <w:r w:rsidRPr="00C200CA">
        <w:rPr>
          <w:bCs/>
          <w:sz w:val="26"/>
          <w:szCs w:val="26"/>
        </w:rPr>
        <w:t xml:space="preserve">Appointments </w:t>
      </w:r>
      <w:r w:rsidR="00CA2BE3" w:rsidRPr="00C200CA">
        <w:rPr>
          <w:bCs/>
          <w:sz w:val="26"/>
          <w:szCs w:val="26"/>
        </w:rPr>
        <w:t xml:space="preserve">are </w:t>
      </w:r>
      <w:r w:rsidR="00AC0AE6" w:rsidRPr="00C200CA">
        <w:rPr>
          <w:bCs/>
          <w:sz w:val="26"/>
          <w:szCs w:val="26"/>
        </w:rPr>
        <w:t xml:space="preserve">currently </w:t>
      </w:r>
      <w:r w:rsidRPr="00C200CA">
        <w:rPr>
          <w:bCs/>
          <w:sz w:val="26"/>
          <w:szCs w:val="26"/>
        </w:rPr>
        <w:t>being allocated based on factors other than clinical need</w:t>
      </w:r>
      <w:r w:rsidR="00AC0AE6" w:rsidRPr="00C200CA">
        <w:rPr>
          <w:bCs/>
          <w:sz w:val="26"/>
          <w:szCs w:val="26"/>
        </w:rPr>
        <w:t>.</w:t>
      </w:r>
    </w:p>
    <w:p w14:paraId="3E7B00F8" w14:textId="27DB8BD6" w:rsidR="0041691B" w:rsidRPr="00C200CA" w:rsidRDefault="0041691B" w:rsidP="0041691B">
      <w:pPr>
        <w:pStyle w:val="ListParagraph"/>
        <w:numPr>
          <w:ilvl w:val="0"/>
          <w:numId w:val="1"/>
        </w:numPr>
        <w:rPr>
          <w:bCs/>
          <w:sz w:val="26"/>
          <w:szCs w:val="26"/>
        </w:rPr>
      </w:pPr>
      <w:r w:rsidRPr="00C200CA">
        <w:rPr>
          <w:bCs/>
          <w:sz w:val="26"/>
          <w:szCs w:val="26"/>
        </w:rPr>
        <w:t>A</w:t>
      </w:r>
      <w:r w:rsidR="00BB4989" w:rsidRPr="00C200CA">
        <w:rPr>
          <w:bCs/>
          <w:sz w:val="26"/>
          <w:szCs w:val="26"/>
        </w:rPr>
        <w:t xml:space="preserve"> national </w:t>
      </w:r>
      <w:r w:rsidRPr="00C200CA">
        <w:rPr>
          <w:bCs/>
          <w:sz w:val="26"/>
          <w:szCs w:val="26"/>
        </w:rPr>
        <w:t xml:space="preserve">increase in the use of other health professionals e.g. independent prescribers / advanced nurse practitioners / paramedics who </w:t>
      </w:r>
      <w:r w:rsidR="00456C96" w:rsidRPr="00C200CA">
        <w:rPr>
          <w:bCs/>
          <w:sz w:val="26"/>
          <w:szCs w:val="26"/>
        </w:rPr>
        <w:t>can</w:t>
      </w:r>
      <w:r w:rsidRPr="00C200CA">
        <w:rPr>
          <w:bCs/>
          <w:sz w:val="26"/>
          <w:szCs w:val="26"/>
        </w:rPr>
        <w:t xml:space="preserve"> clinically care for acute illness to relieve some of the pressure on GPs.</w:t>
      </w:r>
    </w:p>
    <w:p w14:paraId="5EBBA750" w14:textId="77777777" w:rsidR="00456C96" w:rsidRPr="00C200CA" w:rsidRDefault="00456C96" w:rsidP="00456C96">
      <w:pPr>
        <w:rPr>
          <w:bCs/>
          <w:sz w:val="26"/>
          <w:szCs w:val="26"/>
        </w:rPr>
      </w:pPr>
    </w:p>
    <w:p w14:paraId="75FB9ADF" w14:textId="1D58ECB5" w:rsidR="00456C96" w:rsidRPr="00C200CA" w:rsidRDefault="00456C96" w:rsidP="00456C96">
      <w:pPr>
        <w:rPr>
          <w:bCs/>
          <w:sz w:val="26"/>
          <w:szCs w:val="26"/>
        </w:rPr>
      </w:pPr>
      <w:r w:rsidRPr="00C200CA">
        <w:rPr>
          <w:bCs/>
          <w:sz w:val="26"/>
          <w:szCs w:val="26"/>
        </w:rPr>
        <w:t xml:space="preserve">From December, all requests for medical appointments will come through our online triage tool which will be </w:t>
      </w:r>
      <w:r w:rsidRPr="004F013C">
        <w:rPr>
          <w:bCs/>
          <w:sz w:val="26"/>
          <w:szCs w:val="26"/>
          <w:u w:val="single"/>
        </w:rPr>
        <w:t xml:space="preserve">assessed by a </w:t>
      </w:r>
      <w:proofErr w:type="gramStart"/>
      <w:r w:rsidR="00104D5F" w:rsidRPr="004F013C">
        <w:rPr>
          <w:bCs/>
          <w:sz w:val="26"/>
          <w:szCs w:val="26"/>
          <w:u w:val="single"/>
        </w:rPr>
        <w:t>Doctor</w:t>
      </w:r>
      <w:proofErr w:type="gramEnd"/>
      <w:r w:rsidRPr="00C200CA">
        <w:rPr>
          <w:bCs/>
          <w:sz w:val="26"/>
          <w:szCs w:val="26"/>
        </w:rPr>
        <w:t xml:space="preserve"> and the most clinically appropriate appointment will be offered. This means the most appropriate appointment in terms of </w:t>
      </w:r>
      <w:r w:rsidR="001559A8" w:rsidRPr="00C200CA">
        <w:rPr>
          <w:bCs/>
          <w:sz w:val="26"/>
          <w:szCs w:val="26"/>
        </w:rPr>
        <w:t>which clinician</w:t>
      </w:r>
      <w:r w:rsidRPr="00C200CA">
        <w:rPr>
          <w:bCs/>
          <w:sz w:val="26"/>
          <w:szCs w:val="26"/>
        </w:rPr>
        <w:t xml:space="preserve"> that patient </w:t>
      </w:r>
      <w:r w:rsidR="00CA2BE3" w:rsidRPr="00C200CA">
        <w:rPr>
          <w:bCs/>
          <w:sz w:val="26"/>
          <w:szCs w:val="26"/>
        </w:rPr>
        <w:t>needs</w:t>
      </w:r>
      <w:r w:rsidRPr="00C200CA">
        <w:rPr>
          <w:bCs/>
          <w:sz w:val="26"/>
          <w:szCs w:val="26"/>
        </w:rPr>
        <w:t xml:space="preserve"> to see and </w:t>
      </w:r>
      <w:r w:rsidR="001559A8" w:rsidRPr="00C200CA">
        <w:rPr>
          <w:bCs/>
          <w:sz w:val="26"/>
          <w:szCs w:val="26"/>
        </w:rPr>
        <w:t>how soon</w:t>
      </w:r>
      <w:r w:rsidRPr="00C200CA">
        <w:rPr>
          <w:bCs/>
          <w:sz w:val="26"/>
          <w:szCs w:val="26"/>
        </w:rPr>
        <w:t xml:space="preserve"> they need to see them.</w:t>
      </w:r>
    </w:p>
    <w:p w14:paraId="1D3D45D6" w14:textId="77777777" w:rsidR="00456C96" w:rsidRPr="00C200CA" w:rsidRDefault="00456C96" w:rsidP="00456C96">
      <w:pPr>
        <w:rPr>
          <w:bCs/>
          <w:sz w:val="26"/>
          <w:szCs w:val="26"/>
        </w:rPr>
      </w:pPr>
    </w:p>
    <w:p w14:paraId="29CE6060" w14:textId="37C171EF" w:rsidR="001559A8" w:rsidRPr="00C200CA" w:rsidRDefault="001559A8" w:rsidP="00CA2BE3">
      <w:pPr>
        <w:spacing w:after="160" w:line="256" w:lineRule="auto"/>
        <w:jc w:val="both"/>
        <w:rPr>
          <w:sz w:val="26"/>
          <w:szCs w:val="26"/>
        </w:rPr>
      </w:pPr>
      <w:r w:rsidRPr="00C200CA">
        <w:rPr>
          <w:sz w:val="26"/>
          <w:szCs w:val="26"/>
        </w:rPr>
        <w:t xml:space="preserve">We would encourage you to access the online form through the surgery website. However, if you are not able to do this yourself you can telephone the surgery and one of the reception team will be more than happy to complete the request form with you.  If you prefer to come to the surgery our receptionist can help you complete the request form if this is needed. There will be a tablet available for you to do this yourself if you prefer. </w:t>
      </w:r>
    </w:p>
    <w:p w14:paraId="39E61EFB" w14:textId="286AA087" w:rsidR="00373B27" w:rsidRPr="00C200CA" w:rsidRDefault="00104D5F" w:rsidP="00373B27">
      <w:pPr>
        <w:widowControl w:val="0"/>
        <w:rPr>
          <w:sz w:val="26"/>
          <w:szCs w:val="26"/>
        </w:rPr>
      </w:pPr>
      <w:r w:rsidRPr="00C200CA">
        <w:rPr>
          <w:bCs/>
          <w:sz w:val="26"/>
          <w:szCs w:val="26"/>
        </w:rPr>
        <w:t xml:space="preserve">This will be the fairest way of allocating </w:t>
      </w:r>
      <w:r w:rsidR="00373B27" w:rsidRPr="00C200CA">
        <w:rPr>
          <w:sz w:val="26"/>
          <w:szCs w:val="26"/>
        </w:rPr>
        <w:t xml:space="preserve">the </w:t>
      </w:r>
      <w:r w:rsidR="00CA2BE3" w:rsidRPr="00C200CA">
        <w:rPr>
          <w:sz w:val="26"/>
          <w:szCs w:val="26"/>
        </w:rPr>
        <w:t xml:space="preserve">GP </w:t>
      </w:r>
      <w:r w:rsidR="00373B27" w:rsidRPr="00C200CA">
        <w:rPr>
          <w:sz w:val="26"/>
          <w:szCs w:val="26"/>
        </w:rPr>
        <w:t xml:space="preserve">appointments and the aim is to improve speed and continuity of care, and the surgery team are committed to achieving these aims. By effectively gathering information with each patient through the request form, your GP and the surgery team will be able to make an informed decision about the best care pathway for you.  </w:t>
      </w:r>
    </w:p>
    <w:p w14:paraId="31845836" w14:textId="4C3F6544" w:rsidR="00CF6AA9" w:rsidRPr="00C200CA" w:rsidRDefault="00CF6AA9" w:rsidP="00456C96">
      <w:pPr>
        <w:rPr>
          <w:bCs/>
          <w:sz w:val="26"/>
          <w:szCs w:val="26"/>
        </w:rPr>
      </w:pPr>
    </w:p>
    <w:p w14:paraId="47396F07" w14:textId="758F0118" w:rsidR="00CF6AA9" w:rsidRPr="00C200CA" w:rsidRDefault="00CF6AA9" w:rsidP="00456C96">
      <w:pPr>
        <w:rPr>
          <w:bCs/>
          <w:sz w:val="26"/>
          <w:szCs w:val="26"/>
        </w:rPr>
      </w:pPr>
      <w:r w:rsidRPr="00C200CA">
        <w:rPr>
          <w:bCs/>
          <w:sz w:val="26"/>
          <w:szCs w:val="26"/>
        </w:rPr>
        <w:t>We highly value continuity of care for our patients and will continue to prioritise this where we can for non-acute episodes of ill health.</w:t>
      </w:r>
      <w:r w:rsidR="00CA2BE3" w:rsidRPr="00C200CA">
        <w:rPr>
          <w:bCs/>
          <w:sz w:val="26"/>
          <w:szCs w:val="26"/>
        </w:rPr>
        <w:t xml:space="preserve"> Please note that appointments for nurses and health care assistants can still booked as normal over the phone</w:t>
      </w:r>
      <w:r w:rsidR="00B72E4C">
        <w:rPr>
          <w:bCs/>
          <w:sz w:val="26"/>
          <w:szCs w:val="26"/>
        </w:rPr>
        <w:t xml:space="preserve"> and are not affected by this change</w:t>
      </w:r>
      <w:r w:rsidR="00CA2BE3" w:rsidRPr="00C200CA">
        <w:rPr>
          <w:bCs/>
          <w:sz w:val="26"/>
          <w:szCs w:val="26"/>
        </w:rPr>
        <w:t xml:space="preserve">. </w:t>
      </w:r>
    </w:p>
    <w:p w14:paraId="77E445E6" w14:textId="77777777" w:rsidR="00840B0B" w:rsidRPr="00C200CA" w:rsidRDefault="00840B0B" w:rsidP="00456C96">
      <w:pPr>
        <w:rPr>
          <w:bCs/>
          <w:sz w:val="26"/>
          <w:szCs w:val="26"/>
        </w:rPr>
      </w:pPr>
    </w:p>
    <w:p w14:paraId="2A2C3870" w14:textId="1083F976" w:rsidR="00840B0B" w:rsidRPr="00C200CA" w:rsidRDefault="00840B0B" w:rsidP="00456C96">
      <w:pPr>
        <w:rPr>
          <w:bCs/>
          <w:sz w:val="26"/>
          <w:szCs w:val="26"/>
        </w:rPr>
      </w:pPr>
      <w:r w:rsidRPr="00C200CA">
        <w:rPr>
          <w:bCs/>
          <w:sz w:val="26"/>
          <w:szCs w:val="26"/>
        </w:rPr>
        <w:t xml:space="preserve">If you have any questions </w:t>
      </w:r>
      <w:r w:rsidR="00375AC1">
        <w:rPr>
          <w:bCs/>
          <w:sz w:val="26"/>
          <w:szCs w:val="26"/>
        </w:rPr>
        <w:t xml:space="preserve">at all </w:t>
      </w:r>
      <w:r w:rsidRPr="00C200CA">
        <w:rPr>
          <w:bCs/>
          <w:sz w:val="26"/>
          <w:szCs w:val="26"/>
        </w:rPr>
        <w:t>about this, please feel free to drop in to see me on any of the dates / times below</w:t>
      </w:r>
      <w:r w:rsidR="0064724B">
        <w:rPr>
          <w:bCs/>
          <w:sz w:val="26"/>
          <w:szCs w:val="26"/>
        </w:rPr>
        <w:t>. We can also show you how to complete the online form</w:t>
      </w:r>
      <w:r w:rsidR="009259B7">
        <w:rPr>
          <w:bCs/>
          <w:sz w:val="26"/>
          <w:szCs w:val="26"/>
        </w:rPr>
        <w:t xml:space="preserve"> during these sessions</w:t>
      </w:r>
      <w:r w:rsidRPr="00C200CA">
        <w:rPr>
          <w:bCs/>
          <w:sz w:val="26"/>
          <w:szCs w:val="26"/>
        </w:rPr>
        <w:t>:</w:t>
      </w:r>
    </w:p>
    <w:p w14:paraId="1979B8F5" w14:textId="77777777" w:rsidR="00840B0B" w:rsidRPr="00C200CA" w:rsidRDefault="00840B0B" w:rsidP="00456C96">
      <w:pPr>
        <w:rPr>
          <w:bCs/>
          <w:sz w:val="26"/>
          <w:szCs w:val="26"/>
        </w:rPr>
      </w:pPr>
    </w:p>
    <w:p w14:paraId="77C7F3E3" w14:textId="3C2175B3" w:rsidR="00840B0B" w:rsidRPr="001026DB" w:rsidRDefault="009F7B89" w:rsidP="00456C96">
      <w:pPr>
        <w:rPr>
          <w:b/>
          <w:sz w:val="26"/>
          <w:szCs w:val="26"/>
          <w:u w:val="single"/>
        </w:rPr>
      </w:pPr>
      <w:r w:rsidRPr="001026DB">
        <w:rPr>
          <w:b/>
          <w:sz w:val="26"/>
          <w:szCs w:val="26"/>
          <w:u w:val="single"/>
        </w:rPr>
        <w:t xml:space="preserve">Practice Manager Surgery </w:t>
      </w:r>
      <w:r w:rsidR="00375AC1" w:rsidRPr="001026DB">
        <w:rPr>
          <w:b/>
          <w:sz w:val="26"/>
          <w:szCs w:val="26"/>
          <w:u w:val="single"/>
        </w:rPr>
        <w:t>Drop-in</w:t>
      </w:r>
      <w:r w:rsidRPr="001026DB">
        <w:rPr>
          <w:b/>
          <w:sz w:val="26"/>
          <w:szCs w:val="26"/>
          <w:u w:val="single"/>
        </w:rPr>
        <w:t xml:space="preserve"> sessions</w:t>
      </w:r>
      <w:r w:rsidR="001B1462" w:rsidRPr="001026DB">
        <w:rPr>
          <w:b/>
          <w:sz w:val="26"/>
          <w:szCs w:val="26"/>
          <w:u w:val="single"/>
        </w:rPr>
        <w:t xml:space="preserve"> – just turn up, no need to book</w:t>
      </w:r>
      <w:r w:rsidRPr="001026DB">
        <w:rPr>
          <w:b/>
          <w:sz w:val="26"/>
          <w:szCs w:val="26"/>
          <w:u w:val="single"/>
        </w:rPr>
        <w:t>:</w:t>
      </w:r>
    </w:p>
    <w:p w14:paraId="2244EEC0" w14:textId="77777777" w:rsidR="009F7B89" w:rsidRPr="001026DB" w:rsidRDefault="009F7B89" w:rsidP="00456C96">
      <w:pPr>
        <w:rPr>
          <w:b/>
          <w:sz w:val="26"/>
          <w:szCs w:val="26"/>
        </w:rPr>
      </w:pPr>
    </w:p>
    <w:p w14:paraId="5224296B" w14:textId="4E59C771" w:rsidR="001F518D" w:rsidRPr="001026DB" w:rsidRDefault="009F7B89" w:rsidP="00456C96">
      <w:pPr>
        <w:rPr>
          <w:b/>
          <w:sz w:val="26"/>
          <w:szCs w:val="26"/>
        </w:rPr>
      </w:pPr>
      <w:r w:rsidRPr="001026DB">
        <w:rPr>
          <w:b/>
          <w:sz w:val="26"/>
          <w:szCs w:val="26"/>
        </w:rPr>
        <w:t>Tues 19</w:t>
      </w:r>
      <w:r w:rsidRPr="001026DB">
        <w:rPr>
          <w:b/>
          <w:sz w:val="26"/>
          <w:szCs w:val="26"/>
          <w:vertAlign w:val="superscript"/>
        </w:rPr>
        <w:t>th</w:t>
      </w:r>
      <w:r w:rsidRPr="001026DB">
        <w:rPr>
          <w:b/>
          <w:sz w:val="26"/>
          <w:szCs w:val="26"/>
        </w:rPr>
        <w:t xml:space="preserve"> November 6-7pm</w:t>
      </w:r>
      <w:r w:rsidR="00C200CA" w:rsidRPr="001026DB">
        <w:rPr>
          <w:b/>
          <w:sz w:val="26"/>
          <w:szCs w:val="26"/>
        </w:rPr>
        <w:tab/>
      </w:r>
      <w:r w:rsidR="00C200CA" w:rsidRPr="001026DB">
        <w:rPr>
          <w:b/>
          <w:sz w:val="26"/>
          <w:szCs w:val="26"/>
        </w:rPr>
        <w:tab/>
      </w:r>
      <w:r w:rsidR="00C200CA" w:rsidRPr="001026DB">
        <w:rPr>
          <w:b/>
          <w:sz w:val="26"/>
          <w:szCs w:val="26"/>
        </w:rPr>
        <w:tab/>
      </w:r>
      <w:r w:rsidR="00C200CA" w:rsidRPr="001026DB">
        <w:rPr>
          <w:b/>
          <w:sz w:val="26"/>
          <w:szCs w:val="26"/>
        </w:rPr>
        <w:tab/>
      </w:r>
      <w:r w:rsidR="00C200CA" w:rsidRPr="001026DB">
        <w:rPr>
          <w:b/>
          <w:sz w:val="26"/>
          <w:szCs w:val="26"/>
        </w:rPr>
        <w:tab/>
      </w:r>
      <w:r w:rsidR="001F518D" w:rsidRPr="001026DB">
        <w:rPr>
          <w:b/>
          <w:sz w:val="26"/>
          <w:szCs w:val="26"/>
        </w:rPr>
        <w:t>Wed 20</w:t>
      </w:r>
      <w:r w:rsidR="001F518D" w:rsidRPr="001026DB">
        <w:rPr>
          <w:b/>
          <w:sz w:val="26"/>
          <w:szCs w:val="26"/>
          <w:vertAlign w:val="superscript"/>
        </w:rPr>
        <w:t>th</w:t>
      </w:r>
      <w:r w:rsidR="001F518D" w:rsidRPr="001026DB">
        <w:rPr>
          <w:b/>
          <w:sz w:val="26"/>
          <w:szCs w:val="26"/>
        </w:rPr>
        <w:t xml:space="preserve"> November 10-11am</w:t>
      </w:r>
    </w:p>
    <w:p w14:paraId="77A4C824" w14:textId="54B7250B" w:rsidR="001F518D" w:rsidRPr="001026DB" w:rsidRDefault="001F518D" w:rsidP="00456C96">
      <w:pPr>
        <w:rPr>
          <w:b/>
          <w:sz w:val="26"/>
          <w:szCs w:val="26"/>
        </w:rPr>
      </w:pPr>
      <w:r w:rsidRPr="001026DB">
        <w:rPr>
          <w:b/>
          <w:sz w:val="26"/>
          <w:szCs w:val="26"/>
        </w:rPr>
        <w:t>Monday 25</w:t>
      </w:r>
      <w:r w:rsidRPr="001026DB">
        <w:rPr>
          <w:b/>
          <w:sz w:val="26"/>
          <w:szCs w:val="26"/>
          <w:vertAlign w:val="superscript"/>
        </w:rPr>
        <w:t>th</w:t>
      </w:r>
      <w:r w:rsidRPr="001026DB">
        <w:rPr>
          <w:b/>
          <w:sz w:val="26"/>
          <w:szCs w:val="26"/>
        </w:rPr>
        <w:t xml:space="preserve"> November 3-4pm</w:t>
      </w:r>
      <w:r w:rsidR="00C200CA" w:rsidRPr="001026DB">
        <w:rPr>
          <w:b/>
          <w:sz w:val="26"/>
          <w:szCs w:val="26"/>
        </w:rPr>
        <w:tab/>
      </w:r>
      <w:r w:rsidR="00C200CA" w:rsidRPr="001026DB">
        <w:rPr>
          <w:b/>
          <w:sz w:val="26"/>
          <w:szCs w:val="26"/>
        </w:rPr>
        <w:tab/>
      </w:r>
      <w:r w:rsidR="00C200CA" w:rsidRPr="001026DB">
        <w:rPr>
          <w:b/>
          <w:sz w:val="26"/>
          <w:szCs w:val="26"/>
        </w:rPr>
        <w:tab/>
      </w:r>
      <w:r w:rsidR="00C200CA" w:rsidRPr="001026DB">
        <w:rPr>
          <w:b/>
          <w:sz w:val="26"/>
          <w:szCs w:val="26"/>
        </w:rPr>
        <w:tab/>
      </w:r>
      <w:r w:rsidR="006F65BD">
        <w:rPr>
          <w:b/>
          <w:sz w:val="26"/>
          <w:szCs w:val="26"/>
        </w:rPr>
        <w:tab/>
      </w:r>
      <w:r w:rsidRPr="001026DB">
        <w:rPr>
          <w:b/>
          <w:sz w:val="26"/>
          <w:szCs w:val="26"/>
        </w:rPr>
        <w:t>Friday 29</w:t>
      </w:r>
      <w:r w:rsidRPr="001026DB">
        <w:rPr>
          <w:b/>
          <w:sz w:val="26"/>
          <w:szCs w:val="26"/>
          <w:vertAlign w:val="superscript"/>
        </w:rPr>
        <w:t>th</w:t>
      </w:r>
      <w:r w:rsidRPr="001026DB">
        <w:rPr>
          <w:b/>
          <w:sz w:val="26"/>
          <w:szCs w:val="26"/>
        </w:rPr>
        <w:t xml:space="preserve"> November 12 – 1pm</w:t>
      </w:r>
    </w:p>
    <w:p w14:paraId="286C3626" w14:textId="77777777" w:rsidR="00C200CA" w:rsidRPr="00C200CA" w:rsidRDefault="00C200CA" w:rsidP="00456C96">
      <w:pPr>
        <w:rPr>
          <w:bCs/>
          <w:sz w:val="26"/>
          <w:szCs w:val="26"/>
        </w:rPr>
      </w:pPr>
    </w:p>
    <w:p w14:paraId="01B83CB6" w14:textId="5C15283D" w:rsidR="00C200CA" w:rsidRPr="001B7D0D" w:rsidRDefault="00C200CA" w:rsidP="00456C96">
      <w:pPr>
        <w:rPr>
          <w:rFonts w:ascii="Dreaming Outloud Script Pro" w:hAnsi="Dreaming Outloud Script Pro" w:cs="Dreaming Outloud Script Pro"/>
          <w:bCs/>
          <w:sz w:val="26"/>
          <w:szCs w:val="26"/>
        </w:rPr>
      </w:pPr>
      <w:r w:rsidRPr="001B7D0D">
        <w:rPr>
          <w:rFonts w:ascii="Dreaming Outloud Script Pro" w:hAnsi="Dreaming Outloud Script Pro" w:cs="Dreaming Outloud Script Pro"/>
          <w:bCs/>
          <w:sz w:val="26"/>
          <w:szCs w:val="26"/>
        </w:rPr>
        <w:t>Juliet Rudkin</w:t>
      </w:r>
    </w:p>
    <w:p w14:paraId="7D0A0FD1" w14:textId="39129B3D" w:rsidR="00C200CA" w:rsidRPr="00C200CA" w:rsidRDefault="00C200CA" w:rsidP="00456C96">
      <w:pPr>
        <w:rPr>
          <w:bCs/>
          <w:sz w:val="26"/>
          <w:szCs w:val="26"/>
        </w:rPr>
      </w:pPr>
      <w:r w:rsidRPr="00C200CA">
        <w:rPr>
          <w:bCs/>
          <w:sz w:val="26"/>
          <w:szCs w:val="26"/>
        </w:rPr>
        <w:t>Practice Manager</w:t>
      </w:r>
    </w:p>
    <w:sectPr w:rsidR="00C200CA" w:rsidRPr="00C200CA" w:rsidSect="00C200C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60762"/>
    <w:multiLevelType w:val="hybridMultilevel"/>
    <w:tmpl w:val="D7489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47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40"/>
    <w:rsid w:val="001026DB"/>
    <w:rsid w:val="00104D5F"/>
    <w:rsid w:val="001559A8"/>
    <w:rsid w:val="00176E58"/>
    <w:rsid w:val="001B1462"/>
    <w:rsid w:val="001B7D0D"/>
    <w:rsid w:val="001D24E9"/>
    <w:rsid w:val="001D7C16"/>
    <w:rsid w:val="001F518D"/>
    <w:rsid w:val="002C0B09"/>
    <w:rsid w:val="00373B27"/>
    <w:rsid w:val="00375AC1"/>
    <w:rsid w:val="00375F49"/>
    <w:rsid w:val="004113A7"/>
    <w:rsid w:val="0041691B"/>
    <w:rsid w:val="00456BCB"/>
    <w:rsid w:val="00456C96"/>
    <w:rsid w:val="004B56FA"/>
    <w:rsid w:val="004F013C"/>
    <w:rsid w:val="00530979"/>
    <w:rsid w:val="005707D4"/>
    <w:rsid w:val="00597640"/>
    <w:rsid w:val="005C59BB"/>
    <w:rsid w:val="0064724B"/>
    <w:rsid w:val="006F65BD"/>
    <w:rsid w:val="007560E1"/>
    <w:rsid w:val="00803663"/>
    <w:rsid w:val="00840B0B"/>
    <w:rsid w:val="00843B47"/>
    <w:rsid w:val="008C1810"/>
    <w:rsid w:val="0092396A"/>
    <w:rsid w:val="009259B7"/>
    <w:rsid w:val="009707D5"/>
    <w:rsid w:val="00973655"/>
    <w:rsid w:val="009F7B89"/>
    <w:rsid w:val="00AC0AE6"/>
    <w:rsid w:val="00AD6E33"/>
    <w:rsid w:val="00B53435"/>
    <w:rsid w:val="00B72E4C"/>
    <w:rsid w:val="00BB4989"/>
    <w:rsid w:val="00C06C43"/>
    <w:rsid w:val="00C200CA"/>
    <w:rsid w:val="00CA2BE3"/>
    <w:rsid w:val="00CF6AA9"/>
    <w:rsid w:val="00DC5105"/>
    <w:rsid w:val="00F4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5CF6"/>
  <w15:chartTrackingRefBased/>
  <w15:docId w15:val="{AEFD863A-E262-4FBB-B603-0F964215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6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97640"/>
    <w:rPr>
      <w:color w:val="0000FF"/>
      <w:u w:val="single"/>
    </w:rPr>
  </w:style>
  <w:style w:type="character" w:styleId="UnresolvedMention">
    <w:name w:val="Unresolved Mention"/>
    <w:basedOn w:val="DefaultParagraphFont"/>
    <w:uiPriority w:val="99"/>
    <w:semiHidden/>
    <w:unhideWhenUsed/>
    <w:rsid w:val="007560E1"/>
    <w:rPr>
      <w:color w:val="605E5C"/>
      <w:shd w:val="clear" w:color="auto" w:fill="E1DFDD"/>
    </w:rPr>
  </w:style>
  <w:style w:type="paragraph" w:styleId="ListParagraph">
    <w:name w:val="List Paragraph"/>
    <w:basedOn w:val="Normal"/>
    <w:uiPriority w:val="34"/>
    <w:qFormat/>
    <w:rsid w:val="00416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68973">
      <w:bodyDiv w:val="1"/>
      <w:marLeft w:val="0"/>
      <w:marRight w:val="0"/>
      <w:marTop w:val="0"/>
      <w:marBottom w:val="0"/>
      <w:divBdr>
        <w:top w:val="none" w:sz="0" w:space="0" w:color="auto"/>
        <w:left w:val="none" w:sz="0" w:space="0" w:color="auto"/>
        <w:bottom w:val="none" w:sz="0" w:space="0" w:color="auto"/>
        <w:right w:val="none" w:sz="0" w:space="0" w:color="auto"/>
      </w:divBdr>
    </w:div>
    <w:div w:id="1167943449">
      <w:bodyDiv w:val="1"/>
      <w:marLeft w:val="0"/>
      <w:marRight w:val="0"/>
      <w:marTop w:val="0"/>
      <w:marBottom w:val="0"/>
      <w:divBdr>
        <w:top w:val="none" w:sz="0" w:space="0" w:color="auto"/>
        <w:left w:val="none" w:sz="0" w:space="0" w:color="auto"/>
        <w:bottom w:val="none" w:sz="0" w:space="0" w:color="auto"/>
        <w:right w:val="none" w:sz="0" w:space="0" w:color="auto"/>
      </w:divBdr>
    </w:div>
    <w:div w:id="12575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mailto:seatonandcolytonmedicalpractic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RUDKIN, Juliet (SEATON COLYTON MEDICAL PRACTICE)</dc:creator>
  <cp:keywords/>
  <dc:description/>
  <cp:lastModifiedBy>RUDKIN, Juliet (SEATON COLYTON MEDICAL PRACTICE)</cp:lastModifiedBy>
  <cp:revision>30</cp:revision>
  <cp:lastPrinted>2024-11-11T15:05:00Z</cp:lastPrinted>
  <dcterms:created xsi:type="dcterms:W3CDTF">2024-11-11T14:43:00Z</dcterms:created>
  <dcterms:modified xsi:type="dcterms:W3CDTF">2024-11-13T10:26:00Z</dcterms:modified>
</cp:coreProperties>
</file>